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Ce sont des questions générales qui vous permettent de commencer à discuter du projet avec le client ou l’expert métier. Cette liste n’est évidemment pas exhaustive et il convient de l’adapter en fonction de vos besoins.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Open Sans" w:cs="Open Sans" w:eastAsia="Open Sans" w:hAnsi="Open Sans"/>
          <w:sz w:val="36"/>
          <w:szCs w:val="36"/>
          <w:rtl w:val="0"/>
        </w:rPr>
        <w:t xml:space="preserve">Consignes d’utilisation de ce document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Ceci est un document interne : ne l’envoyez pas à votre client, mais utilisez-le pour mener les discussions.</w:t>
        <w:tab/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Posez ces questions à votre client et aux experts métier. Ne vous contentez pas d’un seul avis !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Mettez le document à jour au fur et à mesure. Réécrivez les questions pour qu’elles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soient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plus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en phase avec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vos besoins et votre façon de vous exprimer. Et n’hésitez pas à y ajouter tout ce qui vous paraît utile.</w:t>
      </w:r>
    </w:p>
    <w:p w:rsidR="00000000" w:rsidDel="00000000" w:rsidP="00000000" w:rsidRDefault="00000000" w:rsidRPr="00000000">
      <w:pPr>
        <w:pStyle w:val="Heading1"/>
        <w:keepNext w:val="0"/>
        <w:keepLines w:val="0"/>
        <w:spacing w:before="480" w:lineRule="auto"/>
        <w:contextualSpacing w:val="0"/>
      </w:pPr>
      <w:bookmarkStart w:colFirst="0" w:colLast="0" w:name="_d39o4g4xj5xo" w:id="0"/>
      <w:bookmarkEnd w:id="0"/>
      <w:r w:rsidDel="00000000" w:rsidR="00000000" w:rsidRPr="00000000">
        <w:rPr>
          <w:rFonts w:ascii="Open Sans" w:cs="Open Sans" w:eastAsia="Open Sans" w:hAnsi="Open Sans"/>
          <w:sz w:val="36"/>
          <w:szCs w:val="36"/>
          <w:rtl w:val="0"/>
        </w:rPr>
        <w:t xml:space="preserve">Présentation du projet et du contexte</w:t>
      </w:r>
      <w:r w:rsidDel="00000000" w:rsidR="00000000" w:rsidRPr="00000000">
        <w:rPr>
          <w:rFonts w:ascii="Open Sans" w:cs="Open Sans" w:eastAsia="Open Sans" w:hAnsi="Open Sans"/>
          <w:sz w:val="36"/>
          <w:szCs w:val="36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Quel est le besoin de formation que vous avez identifié ?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Quel est (sont) précisément le(s) problème(s) rencontré(s) par le public cible ?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Quelle performance voulez-vous améliorer ? 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Quel résultat souhaitez-vous obtenir grâce à la formation ?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Comment comptez-vous mesurer l’impact de cette formation ? </w:t>
      </w:r>
    </w:p>
    <w:p w:rsidR="00000000" w:rsidDel="00000000" w:rsidP="00000000" w:rsidRDefault="00000000" w:rsidRPr="00000000">
      <w:pPr>
        <w:pStyle w:val="Heading1"/>
        <w:keepNext w:val="0"/>
        <w:keepLines w:val="0"/>
        <w:spacing w:before="480" w:lineRule="auto"/>
        <w:contextualSpacing w:val="0"/>
      </w:pPr>
      <w:bookmarkStart w:colFirst="0" w:colLast="0" w:name="_q8mo013cyg5i" w:id="1"/>
      <w:bookmarkEnd w:id="1"/>
      <w:r w:rsidDel="00000000" w:rsidR="00000000" w:rsidRPr="00000000">
        <w:rPr>
          <w:rFonts w:ascii="Open Sans" w:cs="Open Sans" w:eastAsia="Open Sans" w:hAnsi="Open Sans"/>
          <w:sz w:val="36"/>
          <w:szCs w:val="36"/>
          <w:rtl w:val="0"/>
        </w:rPr>
        <w:t xml:space="preserve">Questions générales sur le projet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Quel est le sujet traité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Combien de temps devrait durer la formation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De quelle façon les utilisateurs vont-ils accéder au module ?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D’où vont-ils suivre le module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(au bureau, en déplacement, etc.)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?</w:t>
        <w:tab/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Le module fait-il partie d’une solution de formation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blended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(c’est-à-dire en complément de sessions de formation en présentiel)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?</w:t>
      </w:r>
    </w:p>
    <w:p w:rsidR="00000000" w:rsidDel="00000000" w:rsidP="00000000" w:rsidRDefault="00000000" w:rsidRPr="00000000">
      <w:pPr>
        <w:pStyle w:val="Heading1"/>
        <w:keepNext w:val="0"/>
        <w:keepLines w:val="0"/>
        <w:widowControl w:val="1"/>
        <w:spacing w:after="120" w:before="480" w:line="276" w:lineRule="auto"/>
        <w:ind w:left="0" w:right="0" w:firstLine="0"/>
        <w:contextualSpacing w:val="0"/>
        <w:jc w:val="left"/>
      </w:pPr>
      <w:bookmarkStart w:colFirst="0" w:colLast="0" w:name="_6y13uoo948a6" w:id="2"/>
      <w:bookmarkEnd w:id="2"/>
      <w:r w:rsidDel="00000000" w:rsidR="00000000" w:rsidRPr="00000000">
        <w:rPr>
          <w:rFonts w:ascii="Open Sans" w:cs="Open Sans" w:eastAsia="Open Sans" w:hAnsi="Open Sans"/>
          <w:sz w:val="36"/>
          <w:szCs w:val="36"/>
          <w:rtl w:val="0"/>
        </w:rPr>
        <w:t xml:space="preserve">Sponsors du projet, parties prenantes et experts métier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Dans cette partie, nous allons identifier les acteurs clés du projet. Il est important de comprendre qui initie le projet (le sponsor), qui y est inclus (les parties prenantes) et qui sont les experts (les SME).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Qui est l’initiateur du projet ?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Qu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i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sont les parties prenantes ?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Y a-t-il d’autres personnes qui pourraient influer sur les décisions ? Quels sont leurs rôles et leurs postes dans l’entreprise ?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Qui sont les experts sur ce projet ? </w:t>
        <w:tab/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Y a-t-il quelqu’un d’autre impliqué dans le projet ?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Y a-t-il un autre service ou un autre département de l’entreprise qui souhaiterait participer au projet ? </w:t>
      </w:r>
    </w:p>
    <w:tbl>
      <w:tblPr>
        <w:tblStyle w:val="Table1"/>
        <w:bidiVisual w:val="0"/>
        <w:tblW w:w="9025.511811023624" w:type="dxa"/>
        <w:jc w:val="left"/>
        <w:tblLayout w:type="fixed"/>
        <w:tblLook w:val="0600"/>
      </w:tblPr>
      <w:tblGrid>
        <w:gridCol w:w="3000.181657790702"/>
        <w:gridCol w:w="3012.6650766164607"/>
        <w:gridCol w:w="3012.6650766164607"/>
        <w:tblGridChange w:id="0">
          <w:tblGrid>
            <w:gridCol w:w="3000.181657790702"/>
            <w:gridCol w:w="3012.6650766164607"/>
            <w:gridCol w:w="3012.6650766164607"/>
          </w:tblGrid>
        </w:tblGridChange>
      </w:tblGrid>
      <w:t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Rôle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ab/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Nom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ab/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Poste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, téléphone et e-mail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ab/>
              <w:tab/>
              <w:tab/>
            </w:r>
          </w:p>
        </w:tc>
      </w:tr>
      <w:t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Sponsor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ab/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ab/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Poste 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Téléphone : </w:t>
              <w:tab/>
              <w:tab/>
              <w:t xml:space="preserve">E-mail: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ab/>
              <w:tab/>
            </w:r>
          </w:p>
        </w:tc>
      </w:tr>
      <w:t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Partie prenante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color w:val="999999"/>
                <w:rtl w:val="0"/>
              </w:rPr>
              <w:t xml:space="preserve">(ligne à dupliquer si besoin)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ab/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ab/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Poste :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Téléphone : </w:t>
              <w:tab/>
              <w:tab/>
              <w:t xml:space="preserve">E-mail: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ab/>
              <w:tab/>
            </w:r>
          </w:p>
        </w:tc>
      </w:tr>
      <w:t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Expert métier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color w:val="999999"/>
                <w:rtl w:val="0"/>
              </w:rPr>
              <w:t xml:space="preserve">(ligne à dupliquer si besoin)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ab/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ab/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Poste :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Téléphone : </w:t>
              <w:tab/>
              <w:tab/>
              <w:t xml:space="preserve">E-mail: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ab/>
              <w:tab/>
            </w:r>
          </w:p>
        </w:tc>
      </w:tr>
    </w:tbl>
    <w:p w:rsidR="00000000" w:rsidDel="00000000" w:rsidP="00000000" w:rsidRDefault="00000000" w:rsidRPr="00000000">
      <w:pPr>
        <w:pStyle w:val="Heading1"/>
        <w:keepNext w:val="0"/>
        <w:keepLines w:val="0"/>
        <w:widowControl w:val="1"/>
        <w:spacing w:after="120" w:before="480" w:line="276" w:lineRule="auto"/>
        <w:ind w:left="0" w:right="0" w:firstLine="0"/>
        <w:contextualSpacing w:val="0"/>
        <w:jc w:val="left"/>
      </w:pPr>
      <w:bookmarkStart w:colFirst="0" w:colLast="0" w:name="_r3m88eq14yg7" w:id="3"/>
      <w:bookmarkEnd w:id="3"/>
      <w:r w:rsidDel="00000000" w:rsidR="00000000" w:rsidRPr="00000000">
        <w:rPr>
          <w:rFonts w:ascii="Open Sans" w:cs="Open Sans" w:eastAsia="Open Sans" w:hAnsi="Open Sans"/>
          <w:sz w:val="36"/>
          <w:szCs w:val="36"/>
          <w:rtl w:val="0"/>
        </w:rPr>
        <w:t xml:space="preserve">Planning souhaité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Quand souhaitez-vous démarrer le projet 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Est-ce que la formation doit être terminée à une date précise ? Est-ce une date ferme ou y a-t-il une marge de manœuvre 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Y a-t-il une raison précise pour que la formation soit terminée à cette date ? (raison légale, module de conformité, opportunité commerciale, etc.)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color w:val="212121"/>
          <w:highlight w:val="white"/>
          <w:rtl w:val="0"/>
        </w:rPr>
        <w:t xml:space="preserve">Y a-t-il des parties ou des éléments qui peuvent être diffusés plus tôt alors que le projet est encore en cours (comme un aide-mémoire, des infographies, </w:t>
      </w:r>
      <w:r w:rsidDel="00000000" w:rsidR="00000000" w:rsidRPr="00000000">
        <w:rPr>
          <w:rFonts w:ascii="Open Sans" w:cs="Open Sans" w:eastAsia="Open Sans" w:hAnsi="Open Sans"/>
          <w:color w:val="212121"/>
          <w:highlight w:val="white"/>
          <w:rtl w:val="0"/>
        </w:rPr>
        <w:t xml:space="preserve">des activités pédagogiques interacti</w:t>
      </w:r>
      <w:r w:rsidDel="00000000" w:rsidR="00000000" w:rsidRPr="00000000">
        <w:rPr>
          <w:rFonts w:ascii="Open Sans" w:cs="Open Sans" w:eastAsia="Open Sans" w:hAnsi="Open Sans"/>
          <w:color w:val="212121"/>
          <w:highlight w:val="white"/>
          <w:rtl w:val="0"/>
        </w:rPr>
        <w:t xml:space="preserve">ves)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widowControl w:val="1"/>
        <w:spacing w:after="120" w:before="480" w:line="276" w:lineRule="auto"/>
        <w:ind w:left="0" w:right="0" w:firstLine="0"/>
        <w:contextualSpacing w:val="0"/>
        <w:jc w:val="left"/>
      </w:pPr>
      <w:bookmarkStart w:colFirst="0" w:colLast="0" w:name="_hwpjbg2f8dfs" w:id="4"/>
      <w:bookmarkEnd w:id="4"/>
      <w:r w:rsidDel="00000000" w:rsidR="00000000" w:rsidRPr="00000000">
        <w:rPr>
          <w:rFonts w:ascii="Open Sans" w:cs="Open Sans" w:eastAsia="Open Sans" w:hAnsi="Open Sans"/>
          <w:sz w:val="36"/>
          <w:szCs w:val="36"/>
          <w:rtl w:val="0"/>
        </w:rPr>
        <w:t xml:space="preserve">Contenus disponibles et ressources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Quelles sont les ressources déjà existantes pour les employés sur ce sujet ?</w:t>
      </w:r>
      <w:r w:rsidDel="00000000" w:rsidR="00000000" w:rsidRPr="00000000">
        <w:rPr>
          <w:rFonts w:ascii="Open Sans" w:cs="Open Sans" w:eastAsia="Open Sans" w:hAnsi="Open Sans"/>
          <w:rtl w:val="0"/>
        </w:rPr>
        <w:tab/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Quelle sorte de matériel avez-vous à votre disposition (PDF, PowerPoint, documents textes, etc.)?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Avez-vous des vidéos, des images et où peut-on les récupérer ?</w:t>
      </w:r>
    </w:p>
    <w:p w:rsidR="00000000" w:rsidDel="00000000" w:rsidP="00000000" w:rsidRDefault="00000000" w:rsidRPr="00000000">
      <w:pPr>
        <w:pStyle w:val="Heading1"/>
        <w:keepNext w:val="0"/>
        <w:keepLines w:val="0"/>
        <w:widowControl w:val="1"/>
        <w:spacing w:after="120" w:before="480" w:line="276" w:lineRule="auto"/>
        <w:ind w:left="0" w:right="0" w:firstLine="0"/>
        <w:contextualSpacing w:val="0"/>
        <w:jc w:val="left"/>
      </w:pPr>
      <w:bookmarkStart w:colFirst="0" w:colLast="0" w:name="_43a7f0ysmv74" w:id="5"/>
      <w:bookmarkEnd w:id="5"/>
      <w:r w:rsidDel="00000000" w:rsidR="00000000" w:rsidRPr="00000000">
        <w:rPr>
          <w:rFonts w:ascii="Open Sans" w:cs="Open Sans" w:eastAsia="Open Sans" w:hAnsi="Open Sans"/>
          <w:sz w:val="36"/>
          <w:szCs w:val="36"/>
          <w:rtl w:val="0"/>
        </w:rPr>
        <w:t xml:space="preserve">Public</w:t>
        <w:tab/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Qui va suivre ce module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? (Est-il destiné aux employés ou à des clients externes ? À un département en particulier ?)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Quels postes occupent ceux qui vont suivre le module ?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Combien de personnes faut-il former ?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Quel est le niveau d’expérience des apprenants ?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Quand auront-ils besoin de pouvoir appliquer leurs nouvelles compétences ?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Quelle est leur motivation à suivre et à terminer ce module ?</w:t>
      </w:r>
    </w:p>
    <w:p w:rsidR="00000000" w:rsidDel="00000000" w:rsidP="00000000" w:rsidRDefault="00000000" w:rsidRPr="00000000">
      <w:pPr>
        <w:pStyle w:val="Heading1"/>
        <w:keepNext w:val="0"/>
        <w:keepLines w:val="0"/>
        <w:widowControl w:val="1"/>
        <w:spacing w:after="120" w:before="480" w:line="276" w:lineRule="auto"/>
        <w:ind w:left="0" w:right="0" w:firstLine="0"/>
        <w:contextualSpacing w:val="0"/>
        <w:jc w:val="left"/>
      </w:pPr>
      <w:bookmarkStart w:colFirst="0" w:colLast="0" w:name="_j2y8jt6xnd0p" w:id="6"/>
      <w:bookmarkEnd w:id="6"/>
      <w:r w:rsidDel="00000000" w:rsidR="00000000" w:rsidRPr="00000000">
        <w:rPr>
          <w:rFonts w:ascii="Open Sans" w:cs="Open Sans" w:eastAsia="Open Sans" w:hAnsi="Open Sans"/>
          <w:sz w:val="36"/>
          <w:szCs w:val="36"/>
          <w:rtl w:val="0"/>
        </w:rPr>
        <w:t xml:space="preserve">Informations complémentaires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Y a-t-il des normes à respecter 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Y a-t-il une charte graphique à respecter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Style w:val="Heading1"/>
      <w:contextualSpacing w:val="0"/>
      <w:jc w:val="center"/>
    </w:pPr>
    <w:bookmarkStart w:colFirst="0" w:colLast="0" w:name="_4i95vhc8q8qq" w:id="7"/>
    <w:bookmarkEnd w:id="7"/>
    <w:r w:rsidDel="00000000" w:rsidR="00000000" w:rsidRPr="00000000">
      <w:rPr>
        <w:rFonts w:ascii="Open Sans" w:cs="Open Sans" w:eastAsia="Open Sans" w:hAnsi="Open Sans"/>
        <w:b w:val="1"/>
        <w:rtl w:val="0"/>
      </w:rPr>
      <w:t xml:space="preserve">Les questions à poser en début de projet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